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before="100" w:after="160" w:line="276" w:lineRule="auto"/>
        <w:jc w:val="center"/>
        <w:rPr>
          <w:b/>
          <w:lang w:val="sq-AL"/>
        </w:rPr>
      </w:pPr>
      <w:r>
        <w:rPr/>
        <w:drawing xmlns:mc="http://schemas.openxmlformats.org/markup-compatibility/2006">
          <wp:inline distT="0" distB="0" distL="0" distR="0">
            <wp:extent cx="659765" cy="62039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>
      <w:pPr>
        <w:spacing w:before="100" w:after="160" w:line="276" w:lineRule="auto"/>
        <w:jc w:val="center"/>
        <w:rPr>
          <w:b/>
          <w:lang w:val="sq-AL"/>
        </w:rPr>
      </w:pPr>
      <w:r>
        <w:rPr>
          <w:b/>
          <w:lang w:val="sq-AL"/>
        </w:rPr>
        <w:t>REPUBLIKA E SHQIPËRISË</w:t>
      </w:r>
    </w:p>
    <w:p w14:paraId="00000003">
      <w:pPr>
        <w:spacing w:before="100" w:after="160" w:line="276" w:lineRule="auto"/>
        <w:jc w:val="center"/>
        <w:rPr>
          <w:b/>
          <w:lang w:val="sq-AL"/>
        </w:rPr>
      </w:pPr>
      <w:r>
        <w:rPr>
          <w:b/>
          <w:lang w:val="sq-AL"/>
        </w:rPr>
        <w:t>GJYKATA E APELIT TË JURIDIKSIONIT TË PËRGJITHSHËM</w:t>
      </w:r>
    </w:p>
    <w:p w14:paraId="00000004">
      <w:pPr>
        <w:spacing w:before="100" w:after="160" w:line="276" w:lineRule="auto"/>
        <w:rPr>
          <w:lang w:val="sq-AL"/>
        </w:rPr>
      </w:pPr>
      <w:r>
        <w:rPr/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9264" simplePos="0">
                <wp:simplePos x="0" y="0"/>
                <wp:positionH relativeFrom="column">
                  <wp:posOffset>3810</wp:posOffset>
                </wp:positionH>
                <wp:positionV relativeFrom="paragraph">
                  <wp:posOffset>102235</wp:posOffset>
                </wp:positionV>
                <wp:extent cx="5641975" cy="0"/>
                <wp:effectExtent l="0" t="0" r="0" b="3810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Straight Connector 3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6419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19AA76B-B71A-D280-7BFF542D24BF" coordsize="21600,21600" style="position:absolute;width:10pt;height:10pt;mso-width-percent:0;mso-width-relative:page;mso-height-percent:0;mso-height-relative:page;margin-top:0pt;margin-left:0pt;mso-wrap-distance-left:9pt;mso-wrap-distance-right:9pt;mso-wrap-distance-top:0pt;mso-wrap-distance-bottom:0pt;rotation:0.000000;z-index:251659264;" strokecolor="#000000" strokeweight="3pt" o:spt="32" o:oned="t" path="m0,0 l21600,21600 e">
                <v:stroke color="#000000" filltype="solid" joinstyle="round" linestyle="thinthin" mitterlimit="800000" weight="3pt"/>
                <w10:wrap side="both"/>
                <o:lock/>
              </v:shape>
            </w:pict>
          </mc:Fallback>
        </mc:AlternateContent>
      </w:r>
    </w:p>
    <w:p w14:paraId="00000005">
      <w:pPr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>NJOFTIM PER MEDIA</w:t>
      </w:r>
    </w:p>
    <w:p w14:paraId="00000006">
      <w:pPr>
        <w:spacing w:line="276" w:lineRule="auto"/>
        <w:jc w:val="center"/>
        <w:rPr>
          <w:b/>
          <w:lang w:val="sq-AL"/>
        </w:rPr>
      </w:pPr>
    </w:p>
    <w:p w14:paraId="00000007">
      <w:p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Referuar </w:t>
      </w:r>
      <w:r>
        <w:rPr>
          <w:lang w:val="sq-AL"/>
        </w:rPr>
        <w:t>interesimit t</w:t>
      </w:r>
      <w:r>
        <w:rPr>
          <w:lang w:val="sq-AL"/>
        </w:rPr>
        <w:t>ë media</w:t>
      </w:r>
      <w:r>
        <w:rPr>
          <w:lang w:val="sq-AL"/>
        </w:rPr>
        <w:t>s</w:t>
      </w:r>
      <w:r>
        <w:rPr>
          <w:lang w:val="sq-AL"/>
        </w:rPr>
        <w:t>, Gjykata e Apelit të Juridiksionit të Përgjithshëm, informon sa më poshtë:</w:t>
      </w:r>
    </w:p>
    <w:p w14:paraId="00000008">
      <w:pPr>
        <w:spacing w:line="276" w:lineRule="auto"/>
        <w:jc w:val="both"/>
        <w:rPr>
          <w:lang w:val="sq-AL"/>
        </w:rPr>
      </w:pPr>
    </w:p>
    <w:p w14:paraId="00000009">
      <w:pPr>
        <w:spacing w:line="276" w:lineRule="auto"/>
        <w:jc w:val="both"/>
        <w:rPr>
          <w:color w:val="404040"/>
          <w:shd w:val="clear" w:color="auto" w:fill="ffffff"/>
        </w:rPr>
      </w:pPr>
      <w:r>
        <w:t>Gjykata</w:t>
      </w:r>
      <w:r>
        <w:t xml:space="preserve"> e </w:t>
      </w:r>
      <w:r>
        <w:t>Shkall</w:t>
      </w:r>
      <w:r>
        <w:t>ë</w:t>
      </w:r>
      <w:r>
        <w:t>s</w:t>
      </w:r>
      <w:r>
        <w:t xml:space="preserve"> </w:t>
      </w:r>
      <w:r>
        <w:t>s</w:t>
      </w:r>
      <w:r>
        <w:t>ë</w:t>
      </w:r>
      <w:r>
        <w:t xml:space="preserve"> </w:t>
      </w:r>
      <w:r>
        <w:t>Par</w:t>
      </w:r>
      <w:r>
        <w:t>ë</w:t>
      </w:r>
      <w:r>
        <w:t xml:space="preserve"> e </w:t>
      </w:r>
      <w:r>
        <w:t>Juridiksionit</w:t>
      </w:r>
      <w:r>
        <w:t xml:space="preserve"> </w:t>
      </w:r>
      <w:r>
        <w:t>t</w:t>
      </w:r>
      <w:r>
        <w:t>ë</w:t>
      </w:r>
      <w:r>
        <w:t xml:space="preserve"> </w:t>
      </w:r>
      <w:r>
        <w:t>P</w:t>
      </w:r>
      <w:r>
        <w:t>ë</w:t>
      </w:r>
      <w:r>
        <w:t>rgjithsh</w:t>
      </w:r>
      <w:r>
        <w:t>ë</w:t>
      </w:r>
      <w:r>
        <w:t>m</w:t>
      </w:r>
      <w:r>
        <w:t xml:space="preserve"> </w:t>
      </w:r>
      <w:r>
        <w:t>Tiran</w:t>
      </w:r>
      <w:r>
        <w:t>ë</w:t>
      </w:r>
      <w:r>
        <w:t xml:space="preserve">, </w:t>
      </w:r>
      <w:r>
        <w:t>ka</w:t>
      </w:r>
      <w:r>
        <w:t xml:space="preserve"> </w:t>
      </w:r>
      <w:r>
        <w:t>zhvilluar</w:t>
      </w:r>
      <w:r>
        <w:t xml:space="preserve"> </w:t>
      </w:r>
      <w:r>
        <w:t>gjykimin</w:t>
      </w:r>
      <w:r>
        <w:t xml:space="preserve"> </w:t>
      </w:r>
      <w:r>
        <w:t>lidhur</w:t>
      </w:r>
      <w:r>
        <w:t xml:space="preserve"> me </w:t>
      </w:r>
      <w:r>
        <w:t>vlerësimin</w:t>
      </w:r>
      <w:r>
        <w:t xml:space="preserve"> e </w:t>
      </w:r>
      <w:r>
        <w:t>ligjshëm</w:t>
      </w:r>
      <w:r>
        <w:t xml:space="preserve"> </w:t>
      </w:r>
      <w:r>
        <w:t>të</w:t>
      </w:r>
      <w:r>
        <w:t xml:space="preserve"> </w:t>
      </w:r>
      <w:r>
        <w:t xml:space="preserve"> </w:t>
      </w:r>
      <w:r>
        <w:rPr>
          <w:rFonts w:eastAsiaTheme="minorHAnsi"/>
        </w:rPr>
        <w:t>“</w:t>
      </w:r>
      <w:r>
        <w:rPr>
          <w:rFonts w:eastAsiaTheme="minorHAnsi"/>
        </w:rPr>
        <w:t>arrestit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në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flagrancë</w:t>
      </w:r>
      <w:r>
        <w:rPr>
          <w:rFonts w:eastAsiaTheme="minorHAnsi"/>
        </w:rPr>
        <w:t>”</w:t>
      </w:r>
      <w:r>
        <w:t xml:space="preserve">  </w:t>
      </w:r>
      <w:r>
        <w:t>dhe</w:t>
      </w:r>
      <w:r>
        <w:t xml:space="preserve"> </w:t>
      </w:r>
      <w:r>
        <w:t>caktimin</w:t>
      </w:r>
      <w:r>
        <w:t xml:space="preserve"> e </w:t>
      </w:r>
      <w:r>
        <w:t>masës</w:t>
      </w:r>
      <w:r>
        <w:t xml:space="preserve"> </w:t>
      </w:r>
      <w:r>
        <w:t>së</w:t>
      </w:r>
      <w:r>
        <w:t xml:space="preserve"> </w:t>
      </w:r>
      <w:r>
        <w:t>sigurimit</w:t>
      </w:r>
      <w:r>
        <w:t xml:space="preserve"> </w:t>
      </w:r>
      <w:r>
        <w:t xml:space="preserve"> personal </w:t>
      </w:r>
      <w:r>
        <w:t>“arrest ne burg”,</w:t>
      </w:r>
      <w:r>
        <w:rPr>
          <w:b/>
        </w:rPr>
        <w:t xml:space="preserve"> </w:t>
      </w:r>
      <w:r>
        <w:t>ndaj</w:t>
      </w:r>
      <w:r>
        <w:t xml:space="preserve"> </w:t>
      </w:r>
      <w:r>
        <w:t>personit</w:t>
      </w:r>
      <w:r>
        <w:t xml:space="preserve"> </w:t>
      </w:r>
      <w:r>
        <w:t>nën</w:t>
      </w:r>
      <w:r>
        <w:t xml:space="preserve"> </w:t>
      </w:r>
      <w:r>
        <w:t>hetim</w:t>
      </w:r>
      <w:r>
        <w:t xml:space="preserve"> </w:t>
      </w:r>
      <w:r>
        <w:t>shteta</w:t>
      </w:r>
      <w:r>
        <w:t>s</w:t>
      </w:r>
      <w:r>
        <w:t>i</w:t>
      </w:r>
      <w:r>
        <w:t>n</w:t>
      </w:r>
      <w:r>
        <w:t xml:space="preserve"> </w:t>
      </w:r>
      <w:r>
        <w:rPr>
          <w:lang w:val="sq-AL"/>
        </w:rPr>
        <w:t>me iniciale</w:t>
      </w:r>
      <w:r>
        <w:rPr>
          <w:b/>
          <w:lang w:val="sq-AL"/>
        </w:rPr>
        <w:t xml:space="preserve"> </w:t>
      </w:r>
      <w:r>
        <w:rPr>
          <w:b/>
          <w:color w:val="242424"/>
        </w:rPr>
        <w:t>D. H</w:t>
      </w:r>
      <w:r>
        <w:rPr>
          <w:b/>
          <w:color w:val="242424"/>
        </w:rPr>
        <w:t xml:space="preserve">, </w:t>
      </w:r>
      <w:r>
        <w:rPr>
          <w:bCs/>
          <w:color w:val="242424"/>
        </w:rPr>
        <w:t xml:space="preserve">me </w:t>
      </w:r>
      <w:r>
        <w:rPr>
          <w:bCs/>
          <w:color w:val="242424"/>
        </w:rPr>
        <w:t>profesion</w:t>
      </w:r>
      <w:r>
        <w:rPr>
          <w:bCs/>
          <w:color w:val="242424"/>
        </w:rPr>
        <w:t xml:space="preserve"> </w:t>
      </w:r>
      <w:r>
        <w:rPr>
          <w:bCs/>
          <w:color w:val="242424"/>
        </w:rPr>
        <w:t>mjek</w:t>
      </w:r>
      <w:r>
        <w:rPr>
          <w:bCs/>
          <w:color w:val="242424"/>
        </w:rPr>
        <w:t xml:space="preserve"> </w:t>
      </w:r>
      <w:r>
        <w:rPr>
          <w:color w:val="404040"/>
          <w:shd w:val="clear" w:color="auto" w:fill="ffffff"/>
        </w:rPr>
        <w:t>kardiokirurg</w:t>
      </w:r>
      <w:r>
        <w:rPr>
          <w:color w:val="404040"/>
          <w:shd w:val="clear" w:color="auto" w:fill="ffffff"/>
        </w:rPr>
        <w:t xml:space="preserve"> </w:t>
      </w:r>
      <w:r>
        <w:rPr>
          <w:color w:val="404040"/>
          <w:shd w:val="clear" w:color="auto" w:fill="ffffff"/>
        </w:rPr>
        <w:t>në</w:t>
      </w:r>
      <w:r>
        <w:rPr>
          <w:color w:val="404040"/>
          <w:shd w:val="clear" w:color="auto" w:fill="ffffff"/>
        </w:rPr>
        <w:t xml:space="preserve"> </w:t>
      </w:r>
      <w:r>
        <w:rPr>
          <w:color w:val="404040"/>
          <w:shd w:val="clear" w:color="auto" w:fill="ffffff"/>
        </w:rPr>
        <w:t>Sanatoriumin</w:t>
      </w:r>
      <w:r>
        <w:rPr>
          <w:color w:val="404040"/>
          <w:shd w:val="clear" w:color="auto" w:fill="ffffff"/>
        </w:rPr>
        <w:t xml:space="preserve"> e </w:t>
      </w:r>
      <w:r>
        <w:rPr>
          <w:color w:val="404040"/>
          <w:shd w:val="clear" w:color="auto" w:fill="ffffff"/>
        </w:rPr>
        <w:t>Tiranës</w:t>
      </w:r>
      <w:r>
        <w:rPr>
          <w:color w:val="404040"/>
          <w:shd w:val="clear" w:color="auto" w:fill="ffffff"/>
        </w:rPr>
        <w:t>.</w:t>
      </w:r>
    </w:p>
    <w:p w14:paraId="0000000A">
      <w:pPr>
        <w:spacing w:line="276" w:lineRule="auto"/>
        <w:jc w:val="both"/>
        <w:rPr>
          <w:bCs/>
        </w:rPr>
      </w:pPr>
    </w:p>
    <w:p w14:paraId="0000000B">
      <w:pPr>
        <w:spacing w:line="276" w:lineRule="auto"/>
        <w:jc w:val="both"/>
        <w:rPr>
          <w:b/>
        </w:rPr>
      </w:pPr>
      <w:r>
        <w:t>Gjykata</w:t>
      </w:r>
      <w:r>
        <w:t xml:space="preserve"> e </w:t>
      </w:r>
      <w:r>
        <w:t>Shkall</w:t>
      </w:r>
      <w:r>
        <w:t>ë</w:t>
      </w:r>
      <w:r>
        <w:t>s</w:t>
      </w:r>
      <w:r>
        <w:t xml:space="preserve"> </w:t>
      </w:r>
      <w:r>
        <w:t>s</w:t>
      </w:r>
      <w:r>
        <w:t>ë</w:t>
      </w:r>
      <w:r>
        <w:t xml:space="preserve"> </w:t>
      </w:r>
      <w:r>
        <w:t>Par</w:t>
      </w:r>
      <w:r>
        <w:t>ë</w:t>
      </w:r>
      <w:r>
        <w:t xml:space="preserve"> </w:t>
      </w:r>
      <w:r>
        <w:t>t</w:t>
      </w:r>
      <w:r>
        <w:t>ë</w:t>
      </w:r>
      <w:r>
        <w:t xml:space="preserve"> </w:t>
      </w:r>
      <w:r>
        <w:t>Juridiksionit</w:t>
      </w:r>
      <w:r>
        <w:t xml:space="preserve"> </w:t>
      </w:r>
      <w:r>
        <w:t>t</w:t>
      </w:r>
      <w:r>
        <w:t>ë</w:t>
      </w:r>
      <w:r>
        <w:t xml:space="preserve"> </w:t>
      </w:r>
      <w:r>
        <w:t>P</w:t>
      </w:r>
      <w:r>
        <w:t>ë</w:t>
      </w:r>
      <w:r>
        <w:t>rgjithsh</w:t>
      </w:r>
      <w:r>
        <w:t>ë</w:t>
      </w:r>
      <w:r>
        <w:t>m</w:t>
      </w:r>
      <w:r>
        <w:t xml:space="preserve"> </w:t>
      </w:r>
      <w:r>
        <w:t>Tiran</w:t>
      </w:r>
      <w:r>
        <w:t>ë</w:t>
      </w:r>
      <w:r>
        <w:t>,</w:t>
      </w:r>
      <w:r>
        <w:t xml:space="preserve"> me </w:t>
      </w:r>
      <w:r>
        <w:t>vendimin</w:t>
      </w:r>
      <w:r>
        <w:t xml:space="preserve"> </w:t>
      </w:r>
      <w:r>
        <w:t>datë</w:t>
      </w:r>
      <w:r>
        <w:rPr>
          <w:b/>
          <w:lang w:val="it-IT"/>
        </w:rPr>
        <w:t xml:space="preserve"> </w:t>
      </w:r>
      <w:r>
        <w:rPr>
          <w:b/>
          <w:lang w:val="it-IT"/>
        </w:rPr>
        <w:t>.........</w:t>
      </w:r>
      <w:r>
        <w:rPr>
          <w:b/>
          <w:lang w:val="it-IT"/>
        </w:rPr>
        <w:t xml:space="preserve">, </w:t>
      </w:r>
      <w:r>
        <w:t>ka</w:t>
      </w:r>
      <w:r>
        <w:t xml:space="preserve"> </w:t>
      </w:r>
      <w:r>
        <w:t>vendosur</w:t>
      </w:r>
      <w:r>
        <w:t>:</w:t>
      </w:r>
      <w:r>
        <w:rPr>
          <w:b/>
        </w:rPr>
        <w:t xml:space="preserve"> </w:t>
      </w:r>
    </w:p>
    <w:p w14:paraId="0000000C">
      <w:pPr>
        <w:spacing w:line="276" w:lineRule="auto"/>
        <w:jc w:val="both"/>
        <w:rPr/>
      </w:pPr>
    </w:p>
    <w:p w14:paraId="0000000D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>
        <w:rPr>
          <w:rFonts w:eastAsiaTheme="minorHAnsi"/>
        </w:rPr>
        <w:t>Vle</w:t>
      </w:r>
      <w:r>
        <w:rPr>
          <w:rFonts w:eastAsiaTheme="minorHAnsi"/>
        </w:rPr>
        <w:t>r</w:t>
      </w:r>
      <w:r>
        <w:rPr>
          <w:rFonts w:eastAsiaTheme="minorHAnsi"/>
        </w:rPr>
        <w:t>ë</w:t>
      </w:r>
      <w:r>
        <w:rPr>
          <w:rFonts w:eastAsiaTheme="minorHAnsi"/>
        </w:rPr>
        <w:t>simin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si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t</w:t>
      </w:r>
      <w:r>
        <w:rPr>
          <w:rFonts w:eastAsiaTheme="minorHAnsi"/>
        </w:rPr>
        <w:t>ë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ligjsh</w:t>
      </w:r>
      <w:r>
        <w:rPr>
          <w:rFonts w:eastAsiaTheme="minorHAnsi"/>
        </w:rPr>
        <w:t>ë</w:t>
      </w:r>
      <w:r>
        <w:rPr>
          <w:rFonts w:eastAsiaTheme="minorHAnsi"/>
        </w:rPr>
        <w:t>m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t</w:t>
      </w:r>
      <w:r>
        <w:rPr>
          <w:rFonts w:eastAsiaTheme="minorHAnsi"/>
        </w:rPr>
        <w:t>ë</w:t>
      </w:r>
      <w:r>
        <w:rPr>
          <w:rFonts w:eastAsiaTheme="minorHAnsi"/>
        </w:rPr>
        <w:t xml:space="preserve"> “</w:t>
      </w:r>
      <w:r>
        <w:rPr>
          <w:rFonts w:eastAsiaTheme="minorHAnsi"/>
        </w:rPr>
        <w:t>arrestit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n</w:t>
      </w:r>
      <w:r>
        <w:rPr>
          <w:rFonts w:eastAsiaTheme="minorHAnsi"/>
        </w:rPr>
        <w:t>ë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flagranc</w:t>
      </w:r>
      <w:r>
        <w:rPr>
          <w:rFonts w:eastAsiaTheme="minorHAnsi"/>
        </w:rPr>
        <w:t>ë</w:t>
      </w:r>
      <w:r>
        <w:rPr>
          <w:rFonts w:eastAsiaTheme="minorHAnsi"/>
        </w:rPr>
        <w:t xml:space="preserve">” </w:t>
      </w:r>
      <w:r>
        <w:rPr>
          <w:rFonts w:eastAsiaTheme="minorHAnsi"/>
        </w:rPr>
        <w:t>dhe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c</w:t>
      </w:r>
      <w:r>
        <w:rPr>
          <w:rFonts w:eastAsiaTheme="minorHAnsi"/>
        </w:rPr>
        <w:t>aktimin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ndaj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tij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t</w:t>
      </w:r>
      <w:r>
        <w:rPr>
          <w:rFonts w:eastAsiaTheme="minorHAnsi"/>
        </w:rPr>
        <w:t>ë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mas</w:t>
      </w:r>
      <w:r>
        <w:rPr>
          <w:rFonts w:eastAsiaTheme="minorHAnsi"/>
        </w:rPr>
        <w:t>ë</w:t>
      </w:r>
      <w:r>
        <w:rPr>
          <w:rFonts w:eastAsiaTheme="minorHAnsi"/>
        </w:rPr>
        <w:t>s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s</w:t>
      </w:r>
      <w:r>
        <w:rPr>
          <w:rFonts w:eastAsiaTheme="minorHAnsi"/>
        </w:rPr>
        <w:t>ë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sigurimit</w:t>
      </w:r>
      <w:r>
        <w:rPr>
          <w:rFonts w:eastAsiaTheme="minorHAnsi"/>
        </w:rPr>
        <w:t xml:space="preserve"> personal “arrest </w:t>
      </w:r>
      <w:r>
        <w:rPr>
          <w:rFonts w:eastAsiaTheme="minorHAnsi"/>
        </w:rPr>
        <w:t>në</w:t>
      </w:r>
      <w:r>
        <w:rPr>
          <w:rFonts w:eastAsiaTheme="minorHAnsi"/>
        </w:rPr>
        <w:t xml:space="preserve"> burg”</w:t>
      </w:r>
      <w:r>
        <w:rPr>
          <w:color w:val="222222"/>
          <w:shd w:val="clear" w:color="auto" w:fill="ffffff"/>
        </w:rPr>
        <w:t>.</w:t>
      </w:r>
    </w:p>
    <w:p w14:paraId="0000000E">
      <w:pPr>
        <w:pStyle w:val="Default"/>
        <w:spacing w:line="276" w:lineRule="auto"/>
        <w:jc w:val="both"/>
        <w:rPr>
          <w:rFonts w:eastAsia="Calibri"/>
          <w:i/>
          <w:iCs/>
          <w:lang w:val="sq-AL"/>
        </w:rPr>
      </w:pPr>
    </w:p>
    <w:p w14:paraId="0000000F">
      <w:pPr>
        <w:pStyle w:val="Default"/>
        <w:spacing w:line="276" w:lineRule="auto"/>
        <w:jc w:val="both"/>
        <w:rPr>
          <w:rFonts w:eastAsia="Calibri"/>
          <w:i/>
          <w:iCs/>
          <w:lang w:val="sq-AL"/>
        </w:rPr>
      </w:pPr>
      <w:r>
        <w:rPr>
          <w:rFonts w:eastAsia="Calibri"/>
          <w:i/>
          <w:iCs/>
          <w:lang w:val="sq-AL"/>
        </w:rPr>
        <w:t xml:space="preserve">Çështja në apel u shqyrtua mbi bazën e </w:t>
      </w:r>
      <w:r>
        <w:rPr>
          <w:rFonts w:eastAsia="Calibri"/>
          <w:i/>
          <w:iCs/>
          <w:lang w:val="sq-AL"/>
        </w:rPr>
        <w:t>ankimit t</w:t>
      </w:r>
      <w:r>
        <w:rPr>
          <w:rFonts w:eastAsia="Calibri"/>
          <w:i/>
          <w:iCs/>
          <w:lang w:val="sq-AL"/>
        </w:rPr>
        <w:t>ë</w:t>
      </w:r>
      <w:r>
        <w:rPr>
          <w:rFonts w:eastAsia="Calibri"/>
          <w:i/>
          <w:iCs/>
          <w:lang w:val="sq-AL"/>
        </w:rPr>
        <w:t xml:space="preserve"> </w:t>
      </w:r>
      <w:r>
        <w:rPr>
          <w:rFonts w:eastAsia="Calibri"/>
          <w:i/>
          <w:iCs/>
          <w:lang w:val="sq-AL"/>
        </w:rPr>
        <w:t xml:space="preserve"> </w:t>
      </w:r>
      <w:r>
        <w:rPr>
          <w:rFonts w:eastAsia="Calibri"/>
          <w:i/>
          <w:iCs/>
          <w:lang w:val="sq-AL"/>
        </w:rPr>
        <w:t>b</w:t>
      </w:r>
      <w:r>
        <w:rPr>
          <w:rFonts w:eastAsia="Calibri"/>
          <w:i/>
          <w:iCs/>
          <w:lang w:val="sq-AL"/>
        </w:rPr>
        <w:t>ë</w:t>
      </w:r>
      <w:r>
        <w:rPr>
          <w:rFonts w:eastAsia="Calibri"/>
          <w:i/>
          <w:iCs/>
          <w:lang w:val="sq-AL"/>
        </w:rPr>
        <w:t>r</w:t>
      </w:r>
      <w:r>
        <w:rPr>
          <w:rFonts w:eastAsia="Calibri"/>
          <w:i/>
          <w:iCs/>
          <w:lang w:val="sq-AL"/>
        </w:rPr>
        <w:t>ë</w:t>
      </w:r>
      <w:r>
        <w:rPr>
          <w:rFonts w:eastAsia="Calibri"/>
          <w:i/>
          <w:iCs/>
          <w:lang w:val="sq-AL"/>
        </w:rPr>
        <w:t xml:space="preserve"> n</w:t>
      </w:r>
      <w:r>
        <w:rPr>
          <w:rFonts w:eastAsia="Calibri"/>
          <w:i/>
          <w:iCs/>
          <w:lang w:val="sq-AL"/>
        </w:rPr>
        <w:t>ga personi nën hetim me iniciale</w:t>
      </w:r>
      <w:r>
        <w:rPr>
          <w:rFonts w:eastAsia="Calibri"/>
          <w:i/>
          <w:iCs/>
          <w:lang w:val="sq-AL"/>
        </w:rPr>
        <w:t xml:space="preserve"> </w:t>
      </w:r>
      <w:r>
        <w:rPr>
          <w:rFonts w:eastAsia="Calibri"/>
          <w:i/>
          <w:iCs/>
          <w:lang w:val="sq-AL"/>
        </w:rPr>
        <w:t>D.H</w:t>
      </w:r>
      <w:r>
        <w:rPr>
          <w:rFonts w:eastAsia="Calibri"/>
          <w:i/>
          <w:iCs/>
          <w:lang w:val="sq-AL"/>
        </w:rPr>
        <w:t>, i cili kërkoi</w:t>
      </w:r>
      <w:r>
        <w:rPr>
          <w:rFonts w:eastAsia="Calibri"/>
          <w:i/>
          <w:iCs/>
          <w:lang w:val="sq-AL"/>
        </w:rPr>
        <w:t>:</w:t>
      </w:r>
    </w:p>
    <w:p w14:paraId="00000010">
      <w:pPr>
        <w:pStyle w:val="Default"/>
        <w:spacing w:line="276" w:lineRule="auto"/>
        <w:jc w:val="both"/>
        <w:rPr>
          <w:rFonts w:eastAsia="Calibri"/>
          <w:i/>
          <w:iCs/>
          <w:lang w:val="sq-AL"/>
        </w:rPr>
      </w:pPr>
      <w:r>
        <w:rPr>
          <w:rFonts w:eastAsia="Calibri"/>
          <w:i/>
          <w:iCs/>
          <w:lang w:val="sq-AL"/>
        </w:rPr>
        <w:t>- N</w:t>
      </w:r>
      <w:r>
        <w:rPr>
          <w:rFonts w:eastAsia="Calibri"/>
          <w:i/>
          <w:iCs/>
          <w:lang w:val="sq-AL"/>
        </w:rPr>
        <w:t xml:space="preserve">dryshimin e vendimit </w:t>
      </w:r>
      <w:r>
        <w:rPr>
          <w:rFonts w:eastAsia="Calibri"/>
          <w:i/>
          <w:iCs/>
          <w:lang w:val="sq-AL"/>
        </w:rPr>
        <w:t>të Gjykatës së Shkallës së Parë të Juridiksionit të Përgjithshëm</w:t>
      </w:r>
      <w:r>
        <w:rPr>
          <w:rFonts w:eastAsia="Calibri"/>
          <w:i/>
          <w:iCs/>
          <w:lang w:val="sq-AL"/>
        </w:rPr>
        <w:t xml:space="preserve"> Tiranë</w:t>
      </w:r>
      <w:r>
        <w:rPr>
          <w:rFonts w:eastAsia="Calibri"/>
          <w:i/>
          <w:iCs/>
          <w:lang w:val="sq-AL"/>
        </w:rPr>
        <w:t>.</w:t>
      </w:r>
    </w:p>
    <w:p w14:paraId="00000011">
      <w:pPr>
        <w:pStyle w:val="Default"/>
        <w:spacing w:line="276" w:lineRule="auto"/>
        <w:jc w:val="both"/>
        <w:rPr>
          <w:rFonts w:eastAsia="Calibri"/>
          <w:i/>
          <w:iCs/>
          <w:lang w:val="sq-AL"/>
        </w:rPr>
      </w:pPr>
      <w:r>
        <w:rPr>
          <w:rFonts w:eastAsia="Calibri"/>
          <w:i/>
          <w:iCs/>
          <w:lang w:val="sq-AL"/>
        </w:rPr>
        <w:t>- V</w:t>
      </w:r>
      <w:r>
        <w:rPr>
          <w:rFonts w:eastAsia="Calibri"/>
          <w:i/>
          <w:iCs/>
          <w:lang w:val="sq-AL"/>
        </w:rPr>
        <w:t>lerësimin si të paligjshëm të arrestit në flagrancë</w:t>
      </w:r>
      <w:r>
        <w:rPr>
          <w:rFonts w:eastAsia="Calibri"/>
          <w:i/>
          <w:iCs/>
          <w:lang w:val="sq-AL"/>
        </w:rPr>
        <w:t>.</w:t>
      </w:r>
    </w:p>
    <w:p w14:paraId="00000012">
      <w:pPr>
        <w:pStyle w:val="Default"/>
        <w:spacing w:line="276" w:lineRule="auto"/>
        <w:jc w:val="both"/>
        <w:rPr>
          <w:rFonts w:eastAsia="Calibri"/>
          <w:i/>
          <w:iCs/>
          <w:lang w:val="sq-AL"/>
        </w:rPr>
      </w:pPr>
      <w:r>
        <w:rPr>
          <w:rFonts w:eastAsia="Calibri"/>
          <w:i/>
          <w:iCs/>
          <w:lang w:val="sq-AL"/>
        </w:rPr>
        <w:t>- U</w:t>
      </w:r>
      <w:r>
        <w:rPr>
          <w:rFonts w:eastAsia="Calibri"/>
          <w:i/>
          <w:iCs/>
          <w:lang w:val="sq-AL"/>
        </w:rPr>
        <w:t>rdhërimin e lirimit të menjëhershëm nga dhomat e paraburgimit</w:t>
      </w:r>
      <w:r>
        <w:rPr>
          <w:rFonts w:eastAsia="Calibri"/>
          <w:i/>
          <w:iCs/>
          <w:lang w:val="sq-AL"/>
        </w:rPr>
        <w:t>, si dhe</w:t>
      </w:r>
      <w:r>
        <w:rPr>
          <w:rFonts w:eastAsia="Calibri"/>
          <w:i/>
          <w:iCs/>
          <w:lang w:val="sq-AL"/>
        </w:rPr>
        <w:t xml:space="preserve"> caktimin e një mase sigurimi më të butë “</w:t>
      </w:r>
      <w:r>
        <w:rPr>
          <w:rFonts w:eastAsia="Calibri"/>
          <w:i/>
          <w:iCs/>
          <w:lang w:val="sq-AL"/>
        </w:rPr>
        <w:t>d</w:t>
      </w:r>
      <w:r>
        <w:rPr>
          <w:rFonts w:eastAsia="Calibri"/>
          <w:i/>
          <w:iCs/>
          <w:lang w:val="sq-AL"/>
        </w:rPr>
        <w:t>etyrimin për t</w:t>
      </w:r>
      <w:r>
        <w:rPr>
          <w:rFonts w:eastAsia="Calibri"/>
          <w:i/>
          <w:iCs/>
          <w:lang w:val="sq-AL"/>
        </w:rPr>
        <w:t>’</w:t>
      </w:r>
      <w:r>
        <w:rPr>
          <w:rFonts w:eastAsia="Calibri"/>
          <w:i/>
          <w:iCs/>
          <w:lang w:val="sq-AL"/>
        </w:rPr>
        <w:t>u paraqitur në policinë gjyqësore.</w:t>
      </w:r>
    </w:p>
    <w:p w14:paraId="00000013">
      <w:pPr>
        <w:pStyle w:val="Default"/>
        <w:spacing w:line="276" w:lineRule="auto"/>
        <w:jc w:val="both"/>
        <w:rPr>
          <w:rFonts w:eastAsia="Calibri"/>
          <w:i/>
          <w:iCs/>
          <w:lang w:val="sq-AL"/>
        </w:rPr>
      </w:pPr>
    </w:p>
    <w:p w14:paraId="00000014">
      <w:pPr>
        <w:pStyle w:val="Default"/>
        <w:spacing w:line="276" w:lineRule="auto"/>
        <w:jc w:val="both"/>
        <w:rPr>
          <w:b/>
          <w:i/>
          <w:iCs/>
          <w:lang w:val="sq-AL"/>
        </w:rPr>
      </w:pPr>
    </w:p>
    <w:p w14:paraId="00000015">
      <w:pPr>
        <w:spacing w:line="276" w:lineRule="auto"/>
        <w:jc w:val="both"/>
        <w:rPr>
          <w:b/>
          <w:lang w:val="sq-AL"/>
        </w:rPr>
      </w:pPr>
      <w:r>
        <w:rPr>
          <w:b/>
          <w:lang w:val="sq-AL"/>
        </w:rPr>
        <w:t xml:space="preserve">Në përfundim të gjykimit, sot më datë </w:t>
      </w:r>
      <w:r>
        <w:rPr>
          <w:b/>
          <w:lang w:val="sq-AL"/>
        </w:rPr>
        <w:t>0</w:t>
      </w:r>
      <w:r>
        <w:rPr>
          <w:b/>
          <w:lang w:val="sq-AL"/>
        </w:rPr>
        <w:t>7</w:t>
      </w:r>
      <w:r>
        <w:rPr>
          <w:b/>
          <w:lang w:val="sq-AL"/>
        </w:rPr>
        <w:t>.02.2024</w:t>
      </w:r>
      <w:r>
        <w:rPr>
          <w:b/>
          <w:lang w:val="sq-AL"/>
        </w:rPr>
        <w:t>, Gjykata e Apelit të Juridiksionit të Përgjithshëm, e përbërë nga trupi gjykues me Gjyqtar</w:t>
      </w:r>
      <w:r>
        <w:rPr>
          <w:b/>
          <w:lang w:val="sq-AL"/>
        </w:rPr>
        <w:t>e</w:t>
      </w:r>
      <w:r>
        <w:rPr>
          <w:b/>
          <w:lang w:val="sq-AL"/>
        </w:rPr>
        <w:t xml:space="preserve"> z</w:t>
      </w:r>
      <w:r>
        <w:rPr>
          <w:b/>
          <w:lang w:val="sq-AL"/>
        </w:rPr>
        <w:t>nj</w:t>
      </w:r>
      <w:r>
        <w:rPr>
          <w:b/>
          <w:lang w:val="sq-AL"/>
        </w:rPr>
        <w:t xml:space="preserve">. </w:t>
      </w:r>
      <w:r>
        <w:rPr>
          <w:b/>
          <w:lang w:val="sq-AL"/>
        </w:rPr>
        <w:t>Elona Mihali</w:t>
      </w:r>
      <w:r>
        <w:rPr>
          <w:b/>
          <w:lang w:val="sq-AL"/>
        </w:rPr>
        <w:t>,  vendosi:</w:t>
      </w:r>
    </w:p>
    <w:p w14:paraId="00000016">
      <w:pPr>
        <w:spacing w:line="276" w:lineRule="auto"/>
        <w:jc w:val="both"/>
        <w:rPr>
          <w:lang w:val="sq-AL"/>
        </w:rPr>
      </w:pPr>
    </w:p>
    <w:p w14:paraId="00000017">
      <w:pPr>
        <w:spacing w:line="276" w:lineRule="auto"/>
        <w:jc w:val="both"/>
        <w:rPr>
          <w:lang w:val="sq-AL"/>
        </w:rPr>
      </w:pPr>
      <w:r>
        <w:rPr>
          <w:lang w:val="sq-AL"/>
        </w:rPr>
        <w:t>-</w:t>
      </w:r>
      <w:r>
        <w:t>Miratimin</w:t>
      </w:r>
      <w:r>
        <w:t xml:space="preserve"> e </w:t>
      </w:r>
      <w:r>
        <w:t>vendimit</w:t>
      </w:r>
      <w:r>
        <w:t xml:space="preserve"> </w:t>
      </w:r>
      <w:r>
        <w:t>datë</w:t>
      </w:r>
      <w:r>
        <w:t xml:space="preserve"> ….. </w:t>
      </w:r>
      <w:r>
        <w:t>të</w:t>
      </w:r>
      <w:r>
        <w:t xml:space="preserve"> </w:t>
      </w:r>
      <w:r>
        <w:t>Gjykatës</w:t>
      </w:r>
      <w:r>
        <w:t xml:space="preserve"> </w:t>
      </w:r>
      <w:r>
        <w:t>së</w:t>
      </w:r>
      <w:r>
        <w:t xml:space="preserve"> </w:t>
      </w:r>
      <w:r>
        <w:t>Shkallës</w:t>
      </w:r>
      <w:r>
        <w:t xml:space="preserve"> </w:t>
      </w:r>
      <w:r>
        <w:t>së</w:t>
      </w:r>
      <w:r>
        <w:t xml:space="preserve"> </w:t>
      </w:r>
      <w:r>
        <w:t>Parë</w:t>
      </w:r>
      <w:r>
        <w:t xml:space="preserve"> </w:t>
      </w:r>
      <w:r>
        <w:t>të</w:t>
      </w:r>
      <w:r>
        <w:t xml:space="preserve"> </w:t>
      </w:r>
      <w:r>
        <w:t>Juridiksionit</w:t>
      </w:r>
      <w:r>
        <w:t xml:space="preserve"> </w:t>
      </w:r>
      <w:r>
        <w:t>të</w:t>
      </w:r>
      <w:r>
        <w:t xml:space="preserve"> </w:t>
      </w:r>
      <w:r>
        <w:t>Përgjithshëm</w:t>
      </w:r>
      <w:r>
        <w:t xml:space="preserve"> </w:t>
      </w:r>
      <w:r>
        <w:t>Tiranë</w:t>
      </w:r>
      <w:r>
        <w:t>.</w:t>
      </w:r>
    </w:p>
    <w:p w14:paraId="00000018">
      <w:pPr>
        <w:spacing w:line="276" w:lineRule="auto"/>
        <w:jc w:val="both"/>
        <w:rPr>
          <w:lang w:val="sq-AL"/>
        </w:rPr>
      </w:pPr>
    </w:p>
    <w:p w14:paraId="00000019">
      <w:pPr>
        <w:spacing w:line="276" w:lineRule="auto"/>
        <w:rPr>
          <w:lang w:val="sq-AL"/>
        </w:rPr>
      </w:pPr>
    </w:p>
    <w:p w14:paraId="0000001A">
      <w:pPr>
        <w:pStyle w:val="Default"/>
        <w:spacing w:line="276" w:lineRule="auto"/>
        <w:jc w:val="both"/>
        <w:rPr>
          <w:rFonts w:eastAsia="Calibri"/>
          <w:b/>
          <w:bCs/>
          <w:i/>
          <w:iCs/>
          <w:lang w:val="sq-AL"/>
        </w:rPr>
      </w:pPr>
      <w:r>
        <w:rPr>
          <w:rFonts w:eastAsia="Calibri"/>
          <w:b/>
          <w:bCs/>
          <w:i/>
          <w:iCs/>
          <w:lang w:val="sq-AL"/>
        </w:rPr>
        <w:t>Sqarim: Ky njoftim përmban të dhëna të kufizuara konform neneve 58/a dhe 340 pika 2 të K.Pr.Penale.</w:t>
      </w:r>
    </w:p>
    <w:p w14:paraId="0000001B">
      <w:pPr>
        <w:spacing w:line="276" w:lineRule="auto"/>
        <w:rPr/>
      </w:pPr>
    </w:p>
    <w:p w14:paraId="0000001C">
      <w:pPr>
        <w:pStyle w:val="NoSpacing"/>
        <w:spacing w:line="276" w:lineRule="auto"/>
        <w:ind w:left="6480" w:firstLine="720"/>
        <w:jc w:val="both"/>
        <w:rPr>
          <w:rFonts w:ascii="Times New Roman" w:cs="Times New Roman" w:hAnsi="Times New Roman"/>
          <w:b/>
          <w:sz w:val="24"/>
          <w:szCs w:val="24"/>
          <w:lang w:val="sq-AL"/>
        </w:rPr>
      </w:pPr>
    </w:p>
    <w:p w14:paraId="0000001D">
      <w:pPr>
        <w:pStyle w:val="NoSpacing"/>
        <w:spacing w:line="276" w:lineRule="auto"/>
        <w:ind w:left="6480" w:firstLine="720"/>
        <w:jc w:val="both"/>
        <w:rPr>
          <w:rFonts w:ascii="Times New Roman" w:cs="Times New Roman" w:hAnsi="Times New Roman"/>
          <w:b/>
          <w:sz w:val="24"/>
          <w:szCs w:val="24"/>
          <w:lang w:val="sq-AL"/>
        </w:rPr>
      </w:pPr>
    </w:p>
    <w:p w14:paraId="0000001E">
      <w:pPr>
        <w:pStyle w:val="NoSpacing"/>
        <w:spacing w:line="276" w:lineRule="auto"/>
        <w:jc w:val="right"/>
        <w:rPr>
          <w:rFonts w:ascii="Times New Roman" w:cs="Times New Roman" w:hAnsi="Times New Roman"/>
          <w:b/>
          <w:sz w:val="24"/>
          <w:szCs w:val="24"/>
          <w:lang w:val="sq-AL"/>
        </w:rPr>
      </w:pPr>
      <w:r>
        <w:rPr>
          <w:rFonts w:ascii="Times New Roman" w:cs="Times New Roman" w:hAnsi="Times New Roman"/>
          <w:b/>
          <w:sz w:val="24"/>
          <w:szCs w:val="24"/>
          <w:lang w:val="sq-AL"/>
        </w:rPr>
        <w:t xml:space="preserve">   </w:t>
      </w:r>
      <w:r>
        <w:rPr>
          <w:rFonts w:ascii="Times New Roman" w:cs="Times New Roman" w:hAnsi="Times New Roman"/>
          <w:b/>
          <w:sz w:val="24"/>
          <w:szCs w:val="24"/>
          <w:lang w:val="sq-AL"/>
        </w:rPr>
        <w:t>Tiranë,</w:t>
      </w:r>
      <w:r>
        <w:rPr>
          <w:rFonts w:ascii="Times New Roman" w:cs="Times New Roman" w:hAnsi="Times New Roman"/>
          <w:b/>
          <w:sz w:val="24"/>
          <w:szCs w:val="24"/>
          <w:lang w:val="sq-AL"/>
        </w:rPr>
        <w:t xml:space="preserve"> m</w:t>
      </w:r>
      <w:r>
        <w:rPr>
          <w:rFonts w:ascii="Times New Roman" w:cs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cs="Times New Roman" w:hAnsi="Times New Roman"/>
          <w:b/>
          <w:sz w:val="24"/>
          <w:szCs w:val="24"/>
          <w:lang w:val="sq-AL"/>
        </w:rPr>
        <w:t xml:space="preserve"> 0</w:t>
      </w:r>
      <w:r>
        <w:rPr>
          <w:rFonts w:ascii="Times New Roman" w:cs="Times New Roman" w:hAnsi="Times New Roman"/>
          <w:b/>
          <w:sz w:val="24"/>
          <w:szCs w:val="24"/>
          <w:lang w:val="sq-AL"/>
        </w:rPr>
        <w:t>7</w:t>
      </w:r>
      <w:r>
        <w:rPr>
          <w:rFonts w:ascii="Times New Roman" w:cs="Times New Roman" w:hAnsi="Times New Roman"/>
          <w:b/>
          <w:sz w:val="24"/>
          <w:szCs w:val="24"/>
          <w:lang w:val="sq-AL"/>
        </w:rPr>
        <w:t>.02</w:t>
      </w:r>
      <w:r>
        <w:rPr>
          <w:rFonts w:ascii="Times New Roman" w:cs="Times New Roman" w:hAnsi="Times New Roman"/>
          <w:b/>
          <w:sz w:val="24"/>
          <w:szCs w:val="24"/>
          <w:lang w:val="sq-AL"/>
        </w:rPr>
        <w:t>.202</w:t>
      </w:r>
      <w:r>
        <w:rPr>
          <w:rFonts w:ascii="Times New Roman" w:cs="Times New Roman" w:hAnsi="Times New Roman"/>
          <w:b/>
          <w:sz w:val="24"/>
          <w:szCs w:val="24"/>
          <w:lang w:val="sq-AL"/>
        </w:rPr>
        <w:t>4</w:t>
      </w:r>
    </w:p>
    <w:p w14:paraId="0000001F">
      <w:pPr>
        <w:pStyle w:val="NoSpacing"/>
        <w:spacing w:line="276" w:lineRule="auto"/>
        <w:ind w:left="6480" w:firstLine="720"/>
        <w:jc w:val="both"/>
        <w:rPr>
          <w:rFonts w:ascii="Times New Roman" w:cs="Times New Roman" w:hAnsi="Times New Roman"/>
          <w:b/>
          <w:sz w:val="24"/>
          <w:szCs w:val="24"/>
          <w:lang w:val="sq-AL"/>
        </w:rPr>
      </w:pPr>
    </w:p>
    <w:p w14:paraId="00000020">
      <w:pPr>
        <w:spacing w:line="276" w:lineRule="auto"/>
        <w:jc w:val="both"/>
        <w:rPr>
          <w:b/>
          <w:lang w:val="sq-AL"/>
        </w:rPr>
      </w:pPr>
      <w:r>
        <w:rPr>
          <w:b/>
          <w:lang w:val="sq-AL"/>
        </w:rPr>
        <w:t>GJYKATA E APELIT TË JURIDIKSIONIT TË PËRGJITHSHËM</w: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Segoe UI">
    <w:panose1 w:val="020b0502040204020203"/>
    <w:charset w:val="00"/>
    <w:family w:val="swiss"/>
    <w:notTrueType w:val="on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Theme="minorEastAsia" w:hAnsi="Times New Roman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5F"/>
    <w:rsid w:val="000231E3"/>
    <w:rsid w:val="000D6268"/>
    <w:rsid w:val="0015404D"/>
    <w:rsid w:val="001B315F"/>
    <w:rsid w:val="001C4A09"/>
    <w:rsid w:val="001D1E78"/>
    <w:rsid w:val="0026778A"/>
    <w:rsid w:val="002A130B"/>
    <w:rsid w:val="002C22A1"/>
    <w:rsid w:val="00343D74"/>
    <w:rsid w:val="003D4653"/>
    <w:rsid w:val="003F75D6"/>
    <w:rsid w:val="004847EF"/>
    <w:rsid w:val="00503BB7"/>
    <w:rsid w:val="005427F8"/>
    <w:rsid w:val="00565EC1"/>
    <w:rsid w:val="00621D32"/>
    <w:rsid w:val="00655424"/>
    <w:rsid w:val="00687854"/>
    <w:rsid w:val="006D7278"/>
    <w:rsid w:val="00725668"/>
    <w:rsid w:val="007322E4"/>
    <w:rsid w:val="007B4642"/>
    <w:rsid w:val="00850E5B"/>
    <w:rsid w:val="00871866"/>
    <w:rsid w:val="0094357E"/>
    <w:rsid w:val="00A16757"/>
    <w:rsid w:val="00AE662B"/>
    <w:rsid w:val="00B97C75"/>
    <w:rsid w:val="00BB1400"/>
    <w:rsid w:val="00C92040"/>
    <w:rsid w:val="00C96A12"/>
    <w:rsid w:val="00CE7870"/>
    <w:rsid w:val="00D14B26"/>
    <w:rsid w:val="00D4132D"/>
    <w:rsid w:val="00E4382B"/>
    <w:rsid w:val="00E92128"/>
    <w:rsid w:val="00EE4645"/>
    <w:rsid w:val="00F9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EF2D"/>
  <w15:chartTrackingRefBased/>
  <w15:docId w15:val="{DDC0D84C-65B8-4ABB-90AF-A231858BE62B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99"/>
    <w:qFormat w:val="on"/>
    <w:pPr>
      <w:spacing w:after="0" w:line="240" w:lineRule="auto"/>
    </w:p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rPr>
      <w:rFonts w:ascii="Segoe UI" w:cs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Segoe UI" w:cs="Segoe UI" w:eastAsia="Times New Roman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Geralda</dc:creator>
  <cp:lastModifiedBy>Ina Ina</cp:lastModifiedBy>
</cp:coreProperties>
</file>